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7229E4" w:rsidP="008F241A">
      <w:pPr>
        <w:pStyle w:val="Schedule"/>
        <w:numPr>
          <w:ilvl w:val="0"/>
          <w:numId w:val="0"/>
        </w:numPr>
      </w:pPr>
      <w:r>
        <w:t>SCHEDULE 3</w:t>
      </w:r>
    </w:p>
    <w:p w:rsidR="00B71C8C" w:rsidRDefault="008E310B" w:rsidP="00B71C8C">
      <w:pPr>
        <w:pStyle w:val="SubHeading"/>
      </w:pPr>
      <w:r>
        <w:t>s</w:t>
      </w:r>
      <w:r w:rsidR="00D508C9">
        <w:t>upplier solution</w:t>
      </w:r>
    </w:p>
    <w:p w:rsidR="00A36F6D" w:rsidRPr="00205ABB" w:rsidRDefault="00A36F6D" w:rsidP="00A36F6D">
      <w:pPr>
        <w:spacing w:before="150" w:after="150"/>
        <w:rPr>
          <w:b/>
        </w:rPr>
      </w:pPr>
      <w:r w:rsidRPr="00205ABB">
        <w:rPr>
          <w:b/>
        </w:rPr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A36F6D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A36F6D" w:rsidRPr="00205ABB" w:rsidRDefault="00A36F6D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A36F6D" w:rsidRPr="00205ABB" w:rsidRDefault="00A36F6D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A36F6D" w:rsidRPr="00205ABB" w:rsidRDefault="00A36F6D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A96901" w:rsidTr="0088590D">
        <w:tblPrEx>
          <w:tblCellMar>
            <w:left w:w="0" w:type="dxa"/>
            <w:right w:w="0" w:type="dxa"/>
          </w:tblCellMar>
        </w:tblPrEx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6901" w:rsidRDefault="00A96901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6901" w:rsidRDefault="003251A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 2019</w:t>
            </w:r>
          </w:p>
        </w:tc>
        <w:tc>
          <w:tcPr>
            <w:tcW w:w="5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6901" w:rsidRDefault="003251A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A36F6D" w:rsidRDefault="00A36F6D" w:rsidP="00A36F6D">
      <w:pPr>
        <w:pStyle w:val="Body"/>
      </w:pPr>
    </w:p>
    <w:p w:rsidR="00F903A4" w:rsidRPr="00F903A4" w:rsidRDefault="00F903A4" w:rsidP="00F903A4">
      <w:pPr>
        <w:pStyle w:val="Level1"/>
        <w:keepNext/>
      </w:pPr>
      <w:bookmarkStart w:id="0" w:name="_Ref422336239"/>
      <w:r w:rsidRPr="00F903A4">
        <w:rPr>
          <w:rStyle w:val="Level1asHeadingtext"/>
        </w:rPr>
        <w:t>OVERVIEW</w:t>
      </w:r>
      <w:bookmarkEnd w:id="0"/>
    </w:p>
    <w:p w:rsidR="00F903A4" w:rsidRPr="0058679F" w:rsidRDefault="00F903A4" w:rsidP="00F903A4">
      <w:pPr>
        <w:pStyle w:val="Level2"/>
      </w:pPr>
      <w:bookmarkStart w:id="1" w:name="_Ref170297861"/>
      <w:r w:rsidRPr="0058679F">
        <w:t xml:space="preserve">The </w:t>
      </w:r>
      <w:r>
        <w:t xml:space="preserve">Supplier Solution </w:t>
      </w:r>
      <w:r w:rsidR="00375EA3">
        <w:t>is</w:t>
      </w:r>
      <w:r w:rsidRPr="0058679F">
        <w:t xml:space="preserve"> set out in </w:t>
      </w:r>
      <w:r w:rsidR="00BD068A">
        <w:t xml:space="preserve">Annexes </w:t>
      </w:r>
      <w:r w:rsidRPr="0058679F">
        <w:t>1 and 2 to this Schedule as follows:</w:t>
      </w:r>
    </w:p>
    <w:p w:rsidR="00BD068A" w:rsidRPr="00BD068A" w:rsidRDefault="00BD068A" w:rsidP="00BD068A">
      <w:pPr>
        <w:pStyle w:val="Level3"/>
        <w:numPr>
          <w:ilvl w:val="2"/>
          <w:numId w:val="18"/>
        </w:numPr>
        <w:adjustRightInd/>
        <w:spacing w:line="312" w:lineRule="auto"/>
      </w:pPr>
      <w:r>
        <w:rPr>
          <w:b/>
        </w:rPr>
        <w:t xml:space="preserve">Annex 1 </w:t>
      </w:r>
      <w:r w:rsidR="00F903A4" w:rsidRPr="00EA3420">
        <w:rPr>
          <w:b/>
        </w:rPr>
        <w:t>(</w:t>
      </w:r>
      <w:r>
        <w:rPr>
          <w:b/>
        </w:rPr>
        <w:t>Supplier Proposals</w:t>
      </w:r>
      <w:r w:rsidR="00F903A4" w:rsidRPr="00EA3420">
        <w:rPr>
          <w:b/>
        </w:rPr>
        <w:t xml:space="preserve">) </w:t>
      </w:r>
      <w:r w:rsidR="00F903A4" w:rsidRPr="0058679F">
        <w:t>sets out certain proposals (</w:t>
      </w:r>
      <w:r>
        <w:t xml:space="preserve">the </w:t>
      </w:r>
      <w:r w:rsidR="00F903A4" w:rsidRPr="0058679F">
        <w:t>"</w:t>
      </w:r>
      <w:r>
        <w:t xml:space="preserve">Supplier </w:t>
      </w:r>
      <w:r w:rsidR="00F903A4" w:rsidRPr="0058679F">
        <w:t xml:space="preserve">Proposals") submitted to the Authority by the </w:t>
      </w:r>
      <w:r>
        <w:t xml:space="preserve">Supplier </w:t>
      </w:r>
      <w:r w:rsidR="00F903A4" w:rsidRPr="0058679F">
        <w:t xml:space="preserve">(through the Authority's e-portal or otherwise) in response to the </w:t>
      </w:r>
      <w:r>
        <w:t xml:space="preserve">BAFO stage of the </w:t>
      </w:r>
      <w:r w:rsidR="00F903A4" w:rsidRPr="0058679F">
        <w:t>competition advertised in the Official Journal of the European Un</w:t>
      </w:r>
      <w:r w:rsidR="00F903A4">
        <w:t xml:space="preserve">ion as number </w:t>
      </w:r>
      <w:r w:rsidR="005E43CD" w:rsidRPr="005E43CD">
        <w:rPr>
          <w:bCs/>
        </w:rPr>
        <w:t>2018/S 114-259343</w:t>
      </w:r>
      <w:r w:rsidR="00F903A4" w:rsidRPr="0058679F">
        <w:t>; and</w:t>
      </w:r>
      <w:r>
        <w:t xml:space="preserve"> </w:t>
      </w:r>
    </w:p>
    <w:p w:rsidR="00F903A4" w:rsidRPr="0058679F" w:rsidRDefault="00BD068A" w:rsidP="00F903A4">
      <w:pPr>
        <w:pStyle w:val="Level3"/>
        <w:numPr>
          <w:ilvl w:val="2"/>
          <w:numId w:val="18"/>
        </w:numPr>
        <w:tabs>
          <w:tab w:val="clear" w:pos="1702"/>
          <w:tab w:val="num" w:pos="1701"/>
        </w:tabs>
        <w:adjustRightInd/>
        <w:spacing w:line="312" w:lineRule="auto"/>
      </w:pPr>
      <w:r>
        <w:rPr>
          <w:b/>
        </w:rPr>
        <w:t xml:space="preserve">Annex </w:t>
      </w:r>
      <w:r w:rsidR="00F903A4" w:rsidRPr="006D5CAC">
        <w:rPr>
          <w:b/>
        </w:rPr>
        <w:t>2</w:t>
      </w:r>
      <w:r w:rsidR="00F903A4">
        <w:rPr>
          <w:b/>
        </w:rPr>
        <w:t xml:space="preserve"> (</w:t>
      </w:r>
      <w:r>
        <w:rPr>
          <w:b/>
        </w:rPr>
        <w:t>Clarifications</w:t>
      </w:r>
      <w:r w:rsidR="00F903A4">
        <w:rPr>
          <w:b/>
        </w:rPr>
        <w:t>)</w:t>
      </w:r>
      <w:r w:rsidR="00F903A4" w:rsidRPr="0058679F">
        <w:t xml:space="preserve"> sets out certain </w:t>
      </w:r>
      <w:r>
        <w:t xml:space="preserve">responses </w:t>
      </w:r>
      <w:r w:rsidR="00F903A4" w:rsidRPr="0058679F">
        <w:t>("</w:t>
      </w:r>
      <w:r>
        <w:t>Clarifications</w:t>
      </w:r>
      <w:r w:rsidR="00F903A4" w:rsidRPr="0058679F">
        <w:t xml:space="preserve">") submitted to the Authority by the </w:t>
      </w:r>
      <w:r>
        <w:t xml:space="preserve">Supplier </w:t>
      </w:r>
      <w:r w:rsidR="00F903A4" w:rsidRPr="0058679F">
        <w:t xml:space="preserve">in response to the Authority's clarification questions relating to the </w:t>
      </w:r>
      <w:r>
        <w:t xml:space="preserve">Supplier </w:t>
      </w:r>
      <w:r w:rsidR="00F903A4" w:rsidRPr="0058679F">
        <w:t>Proposals.</w:t>
      </w:r>
    </w:p>
    <w:p w:rsidR="00F903A4" w:rsidRPr="0058679F" w:rsidRDefault="00F903A4" w:rsidP="00F903A4">
      <w:pPr>
        <w:pStyle w:val="Level2"/>
        <w:numPr>
          <w:ilvl w:val="1"/>
          <w:numId w:val="18"/>
        </w:numPr>
        <w:adjustRightInd/>
        <w:spacing w:line="312" w:lineRule="auto"/>
      </w:pPr>
      <w:r w:rsidRPr="0058679F">
        <w:t xml:space="preserve">The </w:t>
      </w:r>
      <w:r w:rsidR="00BD068A">
        <w:t xml:space="preserve">Clarifications </w:t>
      </w:r>
      <w:r w:rsidRPr="0058679F">
        <w:t xml:space="preserve">shall be deemed to supplement and, as applicable, vary the </w:t>
      </w:r>
      <w:r w:rsidR="00BD068A">
        <w:t xml:space="preserve">Supplier </w:t>
      </w:r>
      <w:r w:rsidRPr="0058679F">
        <w:t xml:space="preserve">Proposals and, subject to this, together they constitute the </w:t>
      </w:r>
      <w:r w:rsidR="00BD068A">
        <w:t>Supplier Solution</w:t>
      </w:r>
      <w:r w:rsidRPr="0058679F">
        <w:t>.</w:t>
      </w:r>
    </w:p>
    <w:bookmarkEnd w:id="1"/>
    <w:p w:rsidR="00F903A4" w:rsidRDefault="00F903A4" w:rsidP="00A36F6D">
      <w:pPr>
        <w:pStyle w:val="Body"/>
      </w:pPr>
    </w:p>
    <w:p w:rsidR="00F903A4" w:rsidRDefault="00F903A4" w:rsidP="00A36F6D">
      <w:pPr>
        <w:pStyle w:val="Body"/>
      </w:pPr>
    </w:p>
    <w:p w:rsidR="00F903A4" w:rsidRDefault="00F903A4" w:rsidP="00A36F6D">
      <w:pPr>
        <w:pStyle w:val="Body"/>
      </w:pPr>
    </w:p>
    <w:p w:rsidR="00F903A4" w:rsidRPr="00A36F6D" w:rsidRDefault="00F903A4" w:rsidP="00A36F6D">
      <w:pPr>
        <w:pStyle w:val="Body"/>
      </w:pPr>
    </w:p>
    <w:p w:rsidR="00A36F6D" w:rsidRDefault="00A36F6D" w:rsidP="00D508C9">
      <w:pPr>
        <w:pStyle w:val="Body"/>
        <w:rPr>
          <w:b/>
        </w:rPr>
      </w:pPr>
    </w:p>
    <w:p w:rsidR="005D6FC4" w:rsidRDefault="005D6FC4">
      <w:pPr>
        <w:adjustRightInd/>
        <w:jc w:val="left"/>
        <w:rPr>
          <w:b/>
        </w:rPr>
      </w:pPr>
      <w:r>
        <w:rPr>
          <w:b/>
        </w:rPr>
        <w:br w:type="page"/>
      </w:r>
    </w:p>
    <w:p w:rsidR="00F903A4" w:rsidRPr="00F903A4" w:rsidRDefault="00F903A4" w:rsidP="00F903A4">
      <w:pPr>
        <w:pStyle w:val="Body"/>
        <w:jc w:val="center"/>
        <w:rPr>
          <w:b/>
        </w:rPr>
      </w:pPr>
      <w:r w:rsidRPr="00F903A4">
        <w:rPr>
          <w:b/>
        </w:rPr>
        <w:lastRenderedPageBreak/>
        <w:t>ANNEX 1</w:t>
      </w:r>
    </w:p>
    <w:p w:rsidR="00F903A4" w:rsidRDefault="00F903A4" w:rsidP="00F903A4">
      <w:pPr>
        <w:pStyle w:val="Body"/>
        <w:jc w:val="center"/>
        <w:rPr>
          <w:b/>
        </w:rPr>
      </w:pPr>
      <w:r w:rsidRPr="00F903A4">
        <w:rPr>
          <w:b/>
        </w:rPr>
        <w:t xml:space="preserve">SUPPLIER </w:t>
      </w:r>
      <w:r w:rsidR="00BD068A">
        <w:rPr>
          <w:b/>
        </w:rPr>
        <w:t>PROPOSALS</w:t>
      </w:r>
    </w:p>
    <w:p w:rsidR="00F903A4" w:rsidRDefault="00554988">
      <w:pPr>
        <w:adjustRightInd/>
        <w:jc w:val="left"/>
        <w:rPr>
          <w:b/>
          <w:bCs/>
        </w:rPr>
      </w:pPr>
      <w:r w:rsidRPr="00EC1CC3">
        <w:rPr>
          <w:highlight w:val="yellow"/>
        </w:rPr>
        <w:t>*Redacted</w:t>
      </w:r>
      <w:r>
        <w:t xml:space="preserve"> </w:t>
      </w:r>
      <w:bookmarkStart w:id="2" w:name="_GoBack"/>
      <w:bookmarkEnd w:id="2"/>
      <w:r w:rsidR="00F903A4">
        <w:rPr>
          <w:b/>
          <w:bCs/>
        </w:rPr>
        <w:br w:type="page"/>
      </w:r>
    </w:p>
    <w:p w:rsidR="00F937F0" w:rsidRPr="00BB2562" w:rsidRDefault="00F937F0" w:rsidP="00F937F0">
      <w:pPr>
        <w:pStyle w:val="Body"/>
        <w:keepNext/>
        <w:jc w:val="center"/>
        <w:rPr>
          <w:b/>
          <w:bCs/>
        </w:rPr>
      </w:pPr>
      <w:r w:rsidRPr="00BB2562">
        <w:rPr>
          <w:b/>
          <w:bCs/>
        </w:rPr>
        <w:lastRenderedPageBreak/>
        <w:t>A</w:t>
      </w:r>
      <w:r>
        <w:rPr>
          <w:b/>
          <w:bCs/>
        </w:rPr>
        <w:t>NNEX</w:t>
      </w:r>
      <w:r w:rsidRPr="00BB2562">
        <w:rPr>
          <w:b/>
          <w:bCs/>
        </w:rPr>
        <w:t xml:space="preserve"> </w:t>
      </w:r>
      <w:r w:rsidR="00F903A4">
        <w:rPr>
          <w:b/>
          <w:bCs/>
        </w:rPr>
        <w:t>2</w:t>
      </w:r>
    </w:p>
    <w:p w:rsidR="00F937F0" w:rsidRPr="00BB2562" w:rsidRDefault="00F937F0" w:rsidP="00F937F0">
      <w:pPr>
        <w:pStyle w:val="Body"/>
        <w:keepNext/>
        <w:jc w:val="center"/>
        <w:rPr>
          <w:b/>
          <w:bCs/>
        </w:rPr>
      </w:pPr>
      <w:r>
        <w:rPr>
          <w:b/>
          <w:bCs/>
        </w:rPr>
        <w:t>CLARIFICATIONS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150"/>
        <w:gridCol w:w="3778"/>
        <w:gridCol w:w="4111"/>
      </w:tblGrid>
      <w:tr w:rsidR="00375EA3" w:rsidRPr="008460D8" w:rsidTr="001A7B01">
        <w:tc>
          <w:tcPr>
            <w:tcW w:w="0" w:type="auto"/>
            <w:shd w:val="clear" w:color="auto" w:fill="7F7F7F" w:themeFill="text1" w:themeFillTint="80"/>
          </w:tcPr>
          <w:p w:rsidR="00375EA3" w:rsidRDefault="00375EA3" w:rsidP="003B3DDF">
            <w:pPr>
              <w:spacing w:before="120"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Ref.</w:t>
            </w:r>
          </w:p>
        </w:tc>
        <w:tc>
          <w:tcPr>
            <w:tcW w:w="3778" w:type="dxa"/>
            <w:shd w:val="clear" w:color="auto" w:fill="7F7F7F" w:themeFill="text1" w:themeFillTint="80"/>
          </w:tcPr>
          <w:p w:rsidR="00375EA3" w:rsidRPr="008460D8" w:rsidRDefault="00375EA3" w:rsidP="003B3DDF">
            <w:pPr>
              <w:spacing w:before="120"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Authority </w:t>
            </w:r>
            <w:r w:rsidRPr="008460D8">
              <w:rPr>
                <w:b/>
                <w:color w:val="FFFFFF" w:themeColor="background1"/>
              </w:rPr>
              <w:t>Clarification</w:t>
            </w:r>
          </w:p>
        </w:tc>
        <w:tc>
          <w:tcPr>
            <w:tcW w:w="4111" w:type="dxa"/>
            <w:shd w:val="clear" w:color="auto" w:fill="7F7F7F" w:themeFill="text1" w:themeFillTint="80"/>
          </w:tcPr>
          <w:p w:rsidR="00375EA3" w:rsidRPr="008460D8" w:rsidRDefault="00375EA3" w:rsidP="003B3DDF">
            <w:pPr>
              <w:spacing w:before="120"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Supplier </w:t>
            </w:r>
            <w:r w:rsidRPr="008460D8">
              <w:rPr>
                <w:b/>
                <w:color w:val="FFFFFF" w:themeColor="background1"/>
              </w:rPr>
              <w:t>Response</w:t>
            </w:r>
          </w:p>
        </w:tc>
      </w:tr>
      <w:tr w:rsidR="00375EA3" w:rsidRPr="008460D8" w:rsidTr="001A7B01">
        <w:tc>
          <w:tcPr>
            <w:tcW w:w="0" w:type="auto"/>
            <w:shd w:val="clear" w:color="auto" w:fill="FFFFFF" w:themeFill="background1"/>
          </w:tcPr>
          <w:p w:rsidR="00375EA3" w:rsidRPr="008460D8" w:rsidRDefault="001A7B01" w:rsidP="003B3DDF">
            <w:pPr>
              <w:spacing w:before="120" w:after="120"/>
            </w:pPr>
            <w:r w:rsidRPr="001A7B01">
              <w:rPr>
                <w:highlight w:val="yellow"/>
              </w:rPr>
              <w:t>*Redacted</w:t>
            </w:r>
          </w:p>
        </w:tc>
        <w:tc>
          <w:tcPr>
            <w:tcW w:w="3778" w:type="dxa"/>
            <w:shd w:val="clear" w:color="auto" w:fill="FFFFFF" w:themeFill="background1"/>
          </w:tcPr>
          <w:p w:rsidR="00375EA3" w:rsidRPr="008460D8" w:rsidRDefault="001A7B01" w:rsidP="003B3DDF">
            <w:pPr>
              <w:spacing w:before="120" w:after="120"/>
              <w:rPr>
                <w:b/>
                <w:color w:val="FFFFFF" w:themeColor="background1"/>
              </w:rPr>
            </w:pPr>
            <w:r w:rsidRPr="001A7B01">
              <w:rPr>
                <w:highlight w:val="yellow"/>
              </w:rPr>
              <w:t>*Redacted</w:t>
            </w:r>
          </w:p>
        </w:tc>
        <w:tc>
          <w:tcPr>
            <w:tcW w:w="4111" w:type="dxa"/>
            <w:shd w:val="clear" w:color="auto" w:fill="FFFFFF" w:themeFill="background1"/>
          </w:tcPr>
          <w:p w:rsidR="00375EA3" w:rsidRPr="008460D8" w:rsidRDefault="001A7B01" w:rsidP="003B3DDF">
            <w:pPr>
              <w:spacing w:before="120" w:after="120"/>
            </w:pPr>
            <w:r w:rsidRPr="001A7B01">
              <w:rPr>
                <w:highlight w:val="yellow"/>
              </w:rPr>
              <w:t>*Redacted</w:t>
            </w:r>
          </w:p>
        </w:tc>
      </w:tr>
    </w:tbl>
    <w:p w:rsidR="0035035E" w:rsidRPr="002261E4" w:rsidRDefault="0035035E" w:rsidP="00D508C9">
      <w:pPr>
        <w:pStyle w:val="Body"/>
        <w:rPr>
          <w:b/>
        </w:rPr>
      </w:pPr>
    </w:p>
    <w:sectPr w:rsidR="0035035E" w:rsidRPr="002261E4" w:rsidSect="00884507">
      <w:footerReference w:type="default" r:id="rId8"/>
      <w:headerReference w:type="first" r:id="rId9"/>
      <w:footerReference w:type="first" r:id="rId10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BF37D3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SCHEDULE 3 – SUPPLIER SOLUTION</w:t>
    </w:r>
    <w:r w:rsidR="0054649C" w:rsidRPr="004D3114">
      <w:tab/>
    </w:r>
    <w:r w:rsidR="00031B85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554988">
      <w:rPr>
        <w:noProof/>
      </w:rPr>
      <w:t>2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4" w:name="FooterDiffFirstPage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3" w:name="HeaderDiffFirstPage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8"/>
  </w:num>
  <w:num w:numId="33">
    <w:abstractNumId w:val="6"/>
  </w:num>
  <w:num w:numId="34">
    <w:abstractNumId w:val="4"/>
  </w:num>
  <w:num w:numId="35">
    <w:abstractNumId w:val="7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31B85"/>
    <w:rsid w:val="00035E23"/>
    <w:rsid w:val="000422F7"/>
    <w:rsid w:val="00075377"/>
    <w:rsid w:val="00097C6A"/>
    <w:rsid w:val="000C2576"/>
    <w:rsid w:val="000D3D3E"/>
    <w:rsid w:val="000D4ACD"/>
    <w:rsid w:val="00101E01"/>
    <w:rsid w:val="0012272A"/>
    <w:rsid w:val="00171A7D"/>
    <w:rsid w:val="001767E4"/>
    <w:rsid w:val="001A7B01"/>
    <w:rsid w:val="001C2130"/>
    <w:rsid w:val="001D5374"/>
    <w:rsid w:val="001E48D9"/>
    <w:rsid w:val="001F0A8C"/>
    <w:rsid w:val="001F3E6E"/>
    <w:rsid w:val="002015EA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3B82"/>
    <w:rsid w:val="003068E5"/>
    <w:rsid w:val="00315D8A"/>
    <w:rsid w:val="00316ABF"/>
    <w:rsid w:val="003251AB"/>
    <w:rsid w:val="003355D4"/>
    <w:rsid w:val="0035035E"/>
    <w:rsid w:val="00375EA3"/>
    <w:rsid w:val="00382243"/>
    <w:rsid w:val="00390F6B"/>
    <w:rsid w:val="003A6DDA"/>
    <w:rsid w:val="003D6E62"/>
    <w:rsid w:val="00440D5E"/>
    <w:rsid w:val="004576CE"/>
    <w:rsid w:val="004A0939"/>
    <w:rsid w:val="004A2D46"/>
    <w:rsid w:val="004D3114"/>
    <w:rsid w:val="004D51BB"/>
    <w:rsid w:val="004F2990"/>
    <w:rsid w:val="00530DC7"/>
    <w:rsid w:val="00531535"/>
    <w:rsid w:val="005331C2"/>
    <w:rsid w:val="0054649C"/>
    <w:rsid w:val="00554988"/>
    <w:rsid w:val="00566434"/>
    <w:rsid w:val="005A56F2"/>
    <w:rsid w:val="005D6FC4"/>
    <w:rsid w:val="005E1CED"/>
    <w:rsid w:val="005E43CD"/>
    <w:rsid w:val="00603C56"/>
    <w:rsid w:val="00604B84"/>
    <w:rsid w:val="00615536"/>
    <w:rsid w:val="0062775A"/>
    <w:rsid w:val="006A266D"/>
    <w:rsid w:val="006A2BBC"/>
    <w:rsid w:val="007229E4"/>
    <w:rsid w:val="00752448"/>
    <w:rsid w:val="00785D4A"/>
    <w:rsid w:val="007D06AF"/>
    <w:rsid w:val="007F0895"/>
    <w:rsid w:val="008074C1"/>
    <w:rsid w:val="008169E8"/>
    <w:rsid w:val="00834675"/>
    <w:rsid w:val="0086642A"/>
    <w:rsid w:val="00881E0F"/>
    <w:rsid w:val="00884507"/>
    <w:rsid w:val="0088590D"/>
    <w:rsid w:val="008944D2"/>
    <w:rsid w:val="008E310B"/>
    <w:rsid w:val="008F0BF1"/>
    <w:rsid w:val="008F241A"/>
    <w:rsid w:val="008F6D8D"/>
    <w:rsid w:val="009031ED"/>
    <w:rsid w:val="00916FC1"/>
    <w:rsid w:val="009218E0"/>
    <w:rsid w:val="00930CAC"/>
    <w:rsid w:val="009647E1"/>
    <w:rsid w:val="009B6341"/>
    <w:rsid w:val="00A0769A"/>
    <w:rsid w:val="00A36F6D"/>
    <w:rsid w:val="00A71E59"/>
    <w:rsid w:val="00A93984"/>
    <w:rsid w:val="00A96901"/>
    <w:rsid w:val="00AD48A6"/>
    <w:rsid w:val="00B42373"/>
    <w:rsid w:val="00B67430"/>
    <w:rsid w:val="00B71C8C"/>
    <w:rsid w:val="00BB286C"/>
    <w:rsid w:val="00BC3745"/>
    <w:rsid w:val="00BC5F75"/>
    <w:rsid w:val="00BD068A"/>
    <w:rsid w:val="00BF37D3"/>
    <w:rsid w:val="00C07191"/>
    <w:rsid w:val="00C104A6"/>
    <w:rsid w:val="00C2243B"/>
    <w:rsid w:val="00C25C86"/>
    <w:rsid w:val="00C43164"/>
    <w:rsid w:val="00C566A0"/>
    <w:rsid w:val="00C642C2"/>
    <w:rsid w:val="00CA60B4"/>
    <w:rsid w:val="00CA7922"/>
    <w:rsid w:val="00CC0144"/>
    <w:rsid w:val="00CF1A66"/>
    <w:rsid w:val="00CF52F9"/>
    <w:rsid w:val="00CF63A4"/>
    <w:rsid w:val="00D20A25"/>
    <w:rsid w:val="00D301AC"/>
    <w:rsid w:val="00D32D61"/>
    <w:rsid w:val="00D33992"/>
    <w:rsid w:val="00D508C9"/>
    <w:rsid w:val="00D57389"/>
    <w:rsid w:val="00D71979"/>
    <w:rsid w:val="00D772F9"/>
    <w:rsid w:val="00DB4B9A"/>
    <w:rsid w:val="00DD55C4"/>
    <w:rsid w:val="00E06D93"/>
    <w:rsid w:val="00E336E0"/>
    <w:rsid w:val="00E34400"/>
    <w:rsid w:val="00E446B9"/>
    <w:rsid w:val="00E45120"/>
    <w:rsid w:val="00E516F9"/>
    <w:rsid w:val="00EB22B4"/>
    <w:rsid w:val="00EC3E0A"/>
    <w:rsid w:val="00EC4920"/>
    <w:rsid w:val="00F51987"/>
    <w:rsid w:val="00F67B23"/>
    <w:rsid w:val="00F903A4"/>
    <w:rsid w:val="00F937F0"/>
    <w:rsid w:val="00FA0EED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56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66A0"/>
    <w:rPr>
      <w:rFonts w:ascii="Tahoma" w:eastAsia="Arial" w:hAnsi="Tahoma" w:cs="Tahoma"/>
      <w:sz w:val="16"/>
      <w:szCs w:val="16"/>
    </w:rPr>
  </w:style>
  <w:style w:type="paragraph" w:customStyle="1" w:styleId="xmsonormal">
    <w:name w:val="x_msonormal"/>
    <w:basedOn w:val="Normal"/>
    <w:rsid w:val="00375EA3"/>
    <w:pPr>
      <w:adjustRightInd/>
      <w:jc w:val="left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1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3034-5619-4C79-B000-001E9583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3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2019-10-23T08:00:00Z</dcterms:created>
  <dcterms:modified xsi:type="dcterms:W3CDTF">2019-11-01T10:09:00Z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107807070.2\cr22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